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5C" w:rsidRDefault="00B8195C">
      <w:bookmarkStart w:id="0" w:name="_GoBack"/>
      <w:bookmarkEnd w:id="0"/>
    </w:p>
    <w:p w:rsidR="00FE3788" w:rsidRDefault="00FE3788">
      <w:pPr>
        <w:rPr>
          <w:rFonts w:hint="eastAsia"/>
        </w:rPr>
      </w:pPr>
      <w:r>
        <w:rPr>
          <w:rFonts w:hint="eastAsia"/>
        </w:rPr>
        <w:t>项目1：部署虚拟环境与安装</w:t>
      </w:r>
      <w:r w:rsidRPr="00FE3788">
        <w:drawing>
          <wp:inline distT="0" distB="0" distL="0" distR="0" wp14:anchorId="3B03C5E4" wp14:editId="1ACB7EE4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2D"/>
    <w:rsid w:val="0074732D"/>
    <w:rsid w:val="00B8195C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0822"/>
  <w15:chartTrackingRefBased/>
  <w15:docId w15:val="{3DA2B212-A193-435F-8396-A2DDD986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A9E1A-CBB3-4497-9FB6-ED9475D5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2026-03-06T02:05:00Z</dcterms:created>
  <dcterms:modified xsi:type="dcterms:W3CDTF">2026-03-06T02:06:00Z</dcterms:modified>
</cp:coreProperties>
</file>